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495D8E" w:rsidRDefault="00F6213F" w:rsidP="00F6213F">
      <w:pPr>
        <w:ind w:firstLine="709"/>
        <w:jc w:val="center"/>
        <w:rPr>
          <w:b/>
          <w:bCs/>
          <w:color w:val="auto"/>
        </w:rPr>
      </w:pPr>
      <w:r w:rsidRPr="00495D8E">
        <w:rPr>
          <w:b/>
          <w:bCs/>
          <w:color w:val="auto"/>
        </w:rPr>
        <w:t xml:space="preserve">Подпрограмма </w:t>
      </w:r>
      <w:r w:rsidR="008B5284" w:rsidRPr="00495D8E">
        <w:rPr>
          <w:b/>
          <w:bCs/>
          <w:color w:val="auto"/>
        </w:rPr>
        <w:t>4</w:t>
      </w:r>
      <w:r w:rsidRPr="00495D8E">
        <w:rPr>
          <w:b/>
          <w:bCs/>
          <w:color w:val="auto"/>
        </w:rPr>
        <w:t>. «</w:t>
      </w:r>
      <w:r w:rsidR="008B5284" w:rsidRPr="00495D8E">
        <w:rPr>
          <w:b/>
          <w:bCs/>
          <w:color w:val="auto"/>
        </w:rPr>
        <w:t>Развитие системы оценки качества образования и информационной прозрачности системы образования</w:t>
      </w:r>
      <w:r w:rsidRPr="00495D8E">
        <w:rPr>
          <w:b/>
          <w:bCs/>
          <w:color w:val="auto"/>
        </w:rPr>
        <w:t>»</w:t>
      </w:r>
    </w:p>
    <w:p w:rsidR="00F6213F" w:rsidRPr="00495D8E" w:rsidRDefault="00F6213F" w:rsidP="00F6213F">
      <w:pPr>
        <w:rPr>
          <w:color w:val="auto"/>
        </w:rPr>
      </w:pPr>
    </w:p>
    <w:p w:rsidR="00F6213F" w:rsidRPr="00495D8E" w:rsidRDefault="00F6213F" w:rsidP="00F6213F">
      <w:pPr>
        <w:ind w:firstLine="709"/>
        <w:rPr>
          <w:b/>
          <w:bCs/>
          <w:color w:val="auto"/>
        </w:rPr>
      </w:pPr>
      <w:r w:rsidRPr="00495D8E">
        <w:rPr>
          <w:b/>
          <w:bCs/>
          <w:color w:val="auto"/>
        </w:rPr>
        <w:t>Раздел 2 отчета.</w:t>
      </w:r>
    </w:p>
    <w:p w:rsidR="00F6213F" w:rsidRPr="00495D8E" w:rsidRDefault="00F6213F" w:rsidP="0070174E">
      <w:pPr>
        <w:ind w:firstLine="709"/>
        <w:rPr>
          <w:b/>
          <w:bCs/>
          <w:color w:val="auto"/>
        </w:rPr>
      </w:pPr>
      <w:r w:rsidRPr="00495D8E">
        <w:rPr>
          <w:b/>
          <w:bCs/>
          <w:color w:val="auto"/>
        </w:rPr>
        <w:t>Результаты реализации мероприятий в разрезе подпрограмм государственной программы</w:t>
      </w:r>
    </w:p>
    <w:p w:rsidR="00B76345" w:rsidRPr="00495D8E" w:rsidRDefault="00B76345" w:rsidP="0070174E">
      <w:pPr>
        <w:ind w:firstLine="709"/>
        <w:rPr>
          <w:b/>
          <w:bCs/>
          <w:i/>
          <w:iCs/>
          <w:color w:val="auto"/>
        </w:rPr>
      </w:pPr>
    </w:p>
    <w:p w:rsidR="005838B3" w:rsidRPr="00495D8E" w:rsidRDefault="005838B3" w:rsidP="005838B3">
      <w:pPr>
        <w:ind w:firstLine="709"/>
        <w:jc w:val="both"/>
      </w:pPr>
      <w:r w:rsidRPr="00495D8E">
        <w:t>В рамках реализации мероприятия по включению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 продолжено использование модели и технологии оценки качества образования, предполагающей изучение удовлетворенности потребителей качеством образовательных услуг. Также ведется работа по развитию общественного участия в управлении образованием и повышении качества образования. Начиная с 2015 года в 100 % образовательных организаций Нижегородской области созданы органы государственно-общественного управления образованием. Указанные органы продолжили свою деятельность и в 2019 году.</w:t>
      </w:r>
    </w:p>
    <w:p w:rsidR="005838B3" w:rsidRPr="00495D8E" w:rsidRDefault="005838B3" w:rsidP="005838B3">
      <w:pPr>
        <w:ind w:firstLine="709"/>
        <w:jc w:val="both"/>
      </w:pPr>
      <w:r w:rsidRPr="00495D8E">
        <w:t>Обеспечена информационная прозрачность системы образования. Все общеобразовательные организации региона размещают на официальных сайтах в сети «Интернет» информацию согласно статье 29 Федерального закона от 29.12.2012 № 273-ФЗ «Об образовании в Российской Федерации» и Постановлению Правительства Российской Федерации от 10.07.2013 № 582. В соответствии с изменениями, внесенными в пункт 3 Правил размещения на официальном сайте образовательной организации в информационно-</w:t>
      </w:r>
      <w:proofErr w:type="spellStart"/>
      <w:r w:rsidRPr="00495D8E">
        <w:t>телекоммуникационой</w:t>
      </w:r>
      <w:proofErr w:type="spellEnd"/>
      <w:r w:rsidRPr="00495D8E">
        <w:t xml:space="preserve"> сети «Интернет» и обновления информации об образовательной организации постановлением Правительства Российской Федерации от 17.05.2017     № 575, сайты образовательных организаций Нижегородской области обновлены. Информация, размещенная на официальных сайтах образовательных организаций дополнена сведениями о наличии в образовательных организациях условий для обучения детей-инвалидов и лиц с ограниченными возможностями здоровья. </w:t>
      </w:r>
    </w:p>
    <w:p w:rsidR="005838B3" w:rsidRPr="00495D8E" w:rsidRDefault="005838B3" w:rsidP="005838B3">
      <w:pPr>
        <w:ind w:firstLine="709"/>
        <w:jc w:val="both"/>
      </w:pPr>
      <w:r w:rsidRPr="00495D8E">
        <w:t xml:space="preserve">В целях формирования культуры оценки качества образования и совершенствования компетентности специалистов сферы образования муниципальных районов, городских округов в сфере использования результатов оценочных процедур на базе ГБОУ ДПО НИРО реализуется дополнительная профессиональная программа повышения квалификации «Профессиональная компетентность специалистов сферы образования в области педагогических измерений, анализа и использования результатов оценочных процедур»; в 4 квартале (декабрь 2019 года) состоялась Интернет-конференция «Современные подходы к оценке качества образования и организации ВСОКО», был проведен областной семинар по вопросам оценки качества образования, в котором приняли участие более 100 человек. Кроме того, вопросы анализа и использования результатов оценочных процедур включены в содержание темы "Современные подходы к оценке качества образования" в рамках </w:t>
      </w:r>
      <w:proofErr w:type="spellStart"/>
      <w:r w:rsidRPr="00495D8E">
        <w:t>надпредметного</w:t>
      </w:r>
      <w:proofErr w:type="spellEnd"/>
      <w:r w:rsidRPr="00495D8E">
        <w:t xml:space="preserve"> инвариантного модуля «Общепрофессиональные дисциплины» для всех категорий педагогических и руководящих работников, проходящих квалификационные курсы на базе ГБОУ ДПО НИРО, а также в содержание предметных модулей дополнительных профессиональных программ повышения квалификации педагогов и руководителей образовательных организаций.</w:t>
      </w:r>
    </w:p>
    <w:p w:rsidR="005838B3" w:rsidRPr="00495D8E" w:rsidRDefault="005838B3" w:rsidP="005838B3">
      <w:pPr>
        <w:ind w:firstLine="709"/>
        <w:jc w:val="both"/>
      </w:pPr>
      <w:r w:rsidRPr="00495D8E">
        <w:t>В Нижегородской области создается система мониторингов в области оценки качества образования. В 2019 году проведены следующие мониторинги:</w:t>
      </w:r>
    </w:p>
    <w:p w:rsidR="005838B3" w:rsidRPr="00495D8E" w:rsidRDefault="005838B3" w:rsidP="005838B3">
      <w:pPr>
        <w:ind w:firstLine="709"/>
        <w:jc w:val="both"/>
      </w:pPr>
      <w:r w:rsidRPr="00495D8E">
        <w:t>- мониторинг учебных достижений по русскому языку обучающихся 5 - 8 классов образовательных организаций Нижегородской области в 2018-2019 уч. году (апрель 2019 года, приказ от 29.12.2018 № 2970</w:t>
      </w:r>
      <w:r w:rsidR="00DE7199" w:rsidRPr="00495D8E">
        <w:t>);</w:t>
      </w:r>
    </w:p>
    <w:p w:rsidR="005838B3" w:rsidRPr="00495D8E" w:rsidRDefault="005838B3" w:rsidP="005838B3">
      <w:pPr>
        <w:ind w:firstLine="709"/>
        <w:jc w:val="both"/>
      </w:pPr>
      <w:r w:rsidRPr="00495D8E">
        <w:t>- мониторинг учебных достижений по биологии и истории обучающихся 6 классов (по итогу 5 класса) образовательных организаций Нижегородской области (октябрь 2019 года – приказ</w:t>
      </w:r>
      <w:r w:rsidR="00DE7199" w:rsidRPr="00495D8E">
        <w:t xml:space="preserve"> от 16.09.2019 № 316-01-63-223).</w:t>
      </w:r>
    </w:p>
    <w:p w:rsidR="00314E11" w:rsidRPr="00495D8E" w:rsidRDefault="002C43FA" w:rsidP="00314E11">
      <w:pPr>
        <w:ind w:firstLine="709"/>
        <w:jc w:val="both"/>
      </w:pPr>
      <w:r w:rsidRPr="00495D8E">
        <w:t xml:space="preserve">Кроме </w:t>
      </w:r>
      <w:r w:rsidR="00314E11" w:rsidRPr="00495D8E">
        <w:t>того</w:t>
      </w:r>
      <w:r w:rsidRPr="00495D8E">
        <w:t>,</w:t>
      </w:r>
      <w:r w:rsidR="00314E11" w:rsidRPr="00495D8E">
        <w:t xml:space="preserve"> нижегородские школы принимают участие в федеральных оценочных процедурах: Всероссийских проверочных работах и </w:t>
      </w:r>
      <w:r w:rsidR="00314E11" w:rsidRPr="00495D8E">
        <w:lastRenderedPageBreak/>
        <w:t>Национальных исследованиях качества образования.</w:t>
      </w:r>
    </w:p>
    <w:p w:rsidR="00314E11" w:rsidRPr="00495D8E" w:rsidRDefault="00314E11" w:rsidP="00314E11">
      <w:pPr>
        <w:ind w:firstLine="709"/>
        <w:jc w:val="both"/>
      </w:pPr>
      <w:r w:rsidRPr="00495D8E">
        <w:t>Так в 201</w:t>
      </w:r>
      <w:r w:rsidR="004A605E" w:rsidRPr="00495D8E">
        <w:t>9</w:t>
      </w:r>
      <w:r w:rsidRPr="00495D8E">
        <w:t xml:space="preserve"> году во Всероссийских проверочных работах (далее – ВПР) приняли участие:</w:t>
      </w:r>
    </w:p>
    <w:p w:rsidR="00314E11" w:rsidRPr="00495D8E" w:rsidRDefault="00314E11" w:rsidP="00314E11">
      <w:pPr>
        <w:ind w:firstLine="709"/>
        <w:jc w:val="both"/>
      </w:pPr>
      <w:r w:rsidRPr="00495D8E">
        <w:t>- обучающиеся 4-х классов по русскому языку, математике и окружающему миру (апрель 201</w:t>
      </w:r>
      <w:r w:rsidR="00B44D5D" w:rsidRPr="00495D8E">
        <w:t>9</w:t>
      </w:r>
      <w:r w:rsidRPr="00495D8E">
        <w:t xml:space="preserve"> года). В Нижегородской области в проверочных работах принимали участие обучающиеся всех муниципальных районов и городских округов: по русскому языку – </w:t>
      </w:r>
      <w:r w:rsidR="004A605E" w:rsidRPr="00495D8E">
        <w:t>31 468</w:t>
      </w:r>
      <w:r w:rsidRPr="00495D8E">
        <w:t xml:space="preserve"> обучающихся, по математике – </w:t>
      </w:r>
      <w:r w:rsidR="004A605E" w:rsidRPr="00495D8E">
        <w:t>31 799</w:t>
      </w:r>
      <w:r w:rsidRPr="00495D8E">
        <w:t xml:space="preserve">, по окружающему миру – </w:t>
      </w:r>
      <w:r w:rsidR="004A605E" w:rsidRPr="00495D8E">
        <w:t>31575</w:t>
      </w:r>
      <w:r w:rsidRPr="00495D8E">
        <w:t>;</w:t>
      </w:r>
    </w:p>
    <w:p w:rsidR="00314E11" w:rsidRPr="00495D8E" w:rsidRDefault="00314E11" w:rsidP="00314E11">
      <w:pPr>
        <w:ind w:firstLine="709"/>
        <w:jc w:val="both"/>
      </w:pPr>
      <w:r w:rsidRPr="00495D8E">
        <w:t>- обучающиеся 5-х классов по русскому языку, математике, истории и биологии (апрель 201</w:t>
      </w:r>
      <w:r w:rsidR="00B44D5D" w:rsidRPr="00495D8E">
        <w:t>9</w:t>
      </w:r>
      <w:r w:rsidRPr="00495D8E">
        <w:t xml:space="preserve"> года). В Нижегородской области в проверочных работах принимали участие обучающиеся всех муниципальных районов и городских округов: по русскому языку – </w:t>
      </w:r>
      <w:r w:rsidR="004A605E" w:rsidRPr="00495D8E">
        <w:t>28 719</w:t>
      </w:r>
      <w:r w:rsidRPr="00495D8E">
        <w:t xml:space="preserve"> обучающихся, по математике – </w:t>
      </w:r>
      <w:r w:rsidR="00A32F31" w:rsidRPr="00495D8E">
        <w:t>29 060</w:t>
      </w:r>
      <w:r w:rsidRPr="00495D8E">
        <w:t xml:space="preserve">, по истории – </w:t>
      </w:r>
      <w:r w:rsidR="00A32F31" w:rsidRPr="00495D8E">
        <w:t>29 073</w:t>
      </w:r>
      <w:r w:rsidRPr="00495D8E">
        <w:t xml:space="preserve">, по биологии – </w:t>
      </w:r>
      <w:r w:rsidR="00B44D5D" w:rsidRPr="00495D8E">
        <w:t>29 018</w:t>
      </w:r>
      <w:r w:rsidRPr="00495D8E">
        <w:t>;</w:t>
      </w:r>
    </w:p>
    <w:p w:rsidR="00B44D5D" w:rsidRPr="00495D8E" w:rsidRDefault="00B44D5D" w:rsidP="00314E11">
      <w:pPr>
        <w:ind w:firstLine="709"/>
        <w:jc w:val="both"/>
      </w:pPr>
      <w:r w:rsidRPr="00495D8E">
        <w:t xml:space="preserve">- обучающиеся </w:t>
      </w:r>
      <w:r w:rsidR="00A32F31" w:rsidRPr="00495D8E">
        <w:t>6</w:t>
      </w:r>
      <w:r w:rsidRPr="00495D8E">
        <w:t xml:space="preserve">-х классов по русскому языку, математике, истории, биологии, обществознанию и географии (апрель 2019 года). В Нижегородской области в проверочных работах принимали участие обучающиеся всех муниципальных районов и городских округов: по русскому языку – </w:t>
      </w:r>
      <w:r w:rsidR="00A32F31" w:rsidRPr="00495D8E">
        <w:t>27 082</w:t>
      </w:r>
      <w:r w:rsidRPr="00495D8E">
        <w:t xml:space="preserve"> обучающихся, по математике – </w:t>
      </w:r>
      <w:r w:rsidR="00A32F31" w:rsidRPr="00495D8E">
        <w:t>26 957</w:t>
      </w:r>
      <w:r w:rsidRPr="00495D8E">
        <w:t xml:space="preserve">, по истории – 26 590, по биологии – </w:t>
      </w:r>
      <w:r w:rsidR="00A32F31" w:rsidRPr="00495D8E">
        <w:t>26 849, по обществознанию - 26 777, по географии – 27 089</w:t>
      </w:r>
      <w:r w:rsidRPr="00495D8E">
        <w:t>;</w:t>
      </w:r>
    </w:p>
    <w:p w:rsidR="00A32F31" w:rsidRPr="00495D8E" w:rsidRDefault="00A32F31" w:rsidP="00314E11">
      <w:pPr>
        <w:ind w:firstLine="709"/>
        <w:jc w:val="both"/>
      </w:pPr>
      <w:r w:rsidRPr="00495D8E">
        <w:t>- обучающиеся 7-х по русскому языку, математике, истории, биологии, обществознанию, географии, физики, английскому языку, немецкому языку и французскому языку (апрель 2019 года). ВПР проводились в режиме апробации. В Нижегородской области в проверочных работах принимали участие: по русскому языку – 12 144 обучающихся, по математике – 12 620, по истории – 4 911, по биологии – 6 129, по обществознанию – 8 316, по географии – 5 860, по физике – 8 446, по английскому языку – 2 985, по немецкому языку – 117, по французскому языку – 9;</w:t>
      </w:r>
    </w:p>
    <w:p w:rsidR="00A32F31" w:rsidRPr="00495D8E" w:rsidRDefault="00A32F31" w:rsidP="00314E11">
      <w:pPr>
        <w:ind w:firstLine="709"/>
        <w:jc w:val="both"/>
      </w:pPr>
      <w:r w:rsidRPr="00495D8E">
        <w:t>- обучающиеся 10-х классов по географии (апрель 2019 года). ВПР проводилась в режиме апробации. В Нижегородской области в проверочных работах принимали участие: по географии – 1 709 обучающихся;</w:t>
      </w:r>
    </w:p>
    <w:p w:rsidR="00314E11" w:rsidRPr="00495D8E" w:rsidRDefault="00314E11" w:rsidP="00C419FD">
      <w:pPr>
        <w:ind w:firstLine="709"/>
        <w:jc w:val="both"/>
      </w:pPr>
      <w:r w:rsidRPr="00495D8E">
        <w:t>- обучающиеся 11-х классов по</w:t>
      </w:r>
      <w:r w:rsidR="00C419FD" w:rsidRPr="00495D8E">
        <w:t xml:space="preserve"> английскому языку, немецкому языку, французскому языку, истории, физике, химии, биологии, географии </w:t>
      </w:r>
      <w:r w:rsidR="00B44D5D" w:rsidRPr="00495D8E">
        <w:t>(апрель</w:t>
      </w:r>
      <w:r w:rsidRPr="00495D8E">
        <w:t xml:space="preserve"> 201</w:t>
      </w:r>
      <w:r w:rsidR="00B44D5D" w:rsidRPr="00495D8E">
        <w:t>9</w:t>
      </w:r>
      <w:r w:rsidRPr="00495D8E">
        <w:t xml:space="preserve"> года). ВПР проводились в режиме апробации. В Нижегородской области в проверочных работах принимали участие: по </w:t>
      </w:r>
      <w:r w:rsidR="00C419FD" w:rsidRPr="00495D8E">
        <w:t>английскому языку (письменная часть)</w:t>
      </w:r>
      <w:r w:rsidRPr="00495D8E">
        <w:t xml:space="preserve"> – 2</w:t>
      </w:r>
      <w:r w:rsidR="00C419FD" w:rsidRPr="00495D8E">
        <w:t xml:space="preserve"> 358</w:t>
      </w:r>
      <w:r w:rsidRPr="00495D8E">
        <w:t xml:space="preserve"> обучающихся, по </w:t>
      </w:r>
      <w:r w:rsidR="00C419FD" w:rsidRPr="00495D8E">
        <w:t>английскому языку (письменная и устная часть) – 142, по немецкому языку – 42, по французскому языку – 3, по истории – 2 865, по физике – 2 905, по химии – 2 481, по биологии – 2 552, по географии – 1 598.</w:t>
      </w:r>
    </w:p>
    <w:p w:rsidR="00314E11" w:rsidRPr="00495D8E" w:rsidRDefault="00314E11" w:rsidP="00314E11">
      <w:pPr>
        <w:ind w:firstLine="709"/>
        <w:jc w:val="both"/>
      </w:pPr>
      <w:r w:rsidRPr="00495D8E">
        <w:t>Национальные исследования качества образования (далее – НИКО) в 201</w:t>
      </w:r>
      <w:r w:rsidR="00C419FD" w:rsidRPr="00495D8E">
        <w:t xml:space="preserve">9 году в Нижегородской области не проводились. </w:t>
      </w:r>
    </w:p>
    <w:p w:rsidR="00314E11" w:rsidRPr="00495D8E" w:rsidRDefault="00314E11" w:rsidP="00314E11">
      <w:pPr>
        <w:ind w:firstLine="709"/>
        <w:jc w:val="both"/>
      </w:pPr>
      <w:r w:rsidRPr="00495D8E">
        <w:t>Аттестация педагогических работников осуществляется в соответствии с приказом министерства образования Нижегородской области от 20.10.2014 № 2307 "Об организации аттестации педагогических работников государственных и муниципальных организаций, осуществляющих образовательную деятельность, находящихся в ведении органов, осуществляющих управление в сфере образования, и частных организаций, осуществляющих образовательную деятельность".</w:t>
      </w:r>
    </w:p>
    <w:p w:rsidR="00C1010E" w:rsidRPr="00495D8E" w:rsidRDefault="00C1010E" w:rsidP="00C1010E">
      <w:pPr>
        <w:ind w:firstLine="709"/>
        <w:jc w:val="both"/>
      </w:pPr>
      <w:r w:rsidRPr="00495D8E">
        <w:t xml:space="preserve">В 2019 году аттестовано 10757 педагогических работников образовательных организаций Нижегородской области. Доля педагогических работников с высшей квалификационной категорией в общей численности аттестованных педагогических работников в 2019 году составила 23 %. </w:t>
      </w:r>
    </w:p>
    <w:p w:rsidR="00F6213F" w:rsidRPr="00495D8E" w:rsidRDefault="00C1010E" w:rsidP="00432FC7">
      <w:pPr>
        <w:widowControl/>
        <w:autoSpaceDE w:val="0"/>
        <w:autoSpaceDN w:val="0"/>
        <w:adjustRightInd w:val="0"/>
        <w:ind w:firstLine="709"/>
        <w:jc w:val="both"/>
      </w:pPr>
      <w:r w:rsidRPr="00495D8E">
        <w:t xml:space="preserve">Нижегородская область регулярно участвует в международных сопоставительных исследованиях качества образования. В 2019 году в соответствии с </w:t>
      </w:r>
      <w:r w:rsidRPr="00495D8E">
        <w:rPr>
          <w:color w:val="auto"/>
        </w:rPr>
        <w:t>планом проведения международного сравнительного исследования качества общего образования по программе TIMSS-2019 "Исследование качества математического и естественнонаучного образования" (письмо ФГБУ "Институт стратегии развития образования Российской академии образования" от 18.02.2019 № 01-10/60) и приказом министерства образования, науки и молодежной политики от 17.04.2019 в исследовании TIMSS-2019 приняли участие обучающиеся 4 классов из шести общеобразовательных организаций Нижегородской области и обучающиеся 8 классов из шести общеобразовательных организаций Нижегородской области (выборки школ по 4 и 8 классам были разные).</w:t>
      </w:r>
    </w:p>
    <w:p w:rsidR="00F6213F" w:rsidRPr="00495D8E" w:rsidRDefault="00F6213F" w:rsidP="00F6213F">
      <w:pPr>
        <w:spacing w:line="252" w:lineRule="exact"/>
        <w:jc w:val="center"/>
        <w:rPr>
          <w:color w:val="auto"/>
        </w:rPr>
      </w:pPr>
      <w:r w:rsidRPr="00495D8E">
        <w:rPr>
          <w:color w:val="auto"/>
          <w:shd w:val="clear" w:color="auto" w:fill="FFFFFF"/>
        </w:rPr>
        <w:lastRenderedPageBreak/>
        <w:t>Таблица 2. Сведения о степени выполнения мероприятий</w:t>
      </w:r>
      <w:r w:rsidRPr="00495D8E">
        <w:rPr>
          <w:color w:val="auto"/>
          <w:shd w:val="clear" w:color="auto" w:fill="FFFFFF"/>
        </w:rPr>
        <w:br/>
        <w:t>подпрограмм государственной программы</w:t>
      </w:r>
    </w:p>
    <w:p w:rsidR="00F6213F" w:rsidRPr="00495D8E" w:rsidRDefault="00F6213F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tbl>
      <w:tblPr>
        <w:tblW w:w="1526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8"/>
        <w:gridCol w:w="3486"/>
        <w:gridCol w:w="1418"/>
        <w:gridCol w:w="971"/>
        <w:gridCol w:w="972"/>
        <w:gridCol w:w="971"/>
        <w:gridCol w:w="972"/>
        <w:gridCol w:w="1175"/>
        <w:gridCol w:w="1176"/>
        <w:gridCol w:w="1134"/>
        <w:gridCol w:w="2489"/>
      </w:tblGrid>
      <w:tr w:rsidR="00E55814" w:rsidRPr="00495D8E" w:rsidTr="00416D5A">
        <w:trPr>
          <w:trHeight w:val="5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3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Наименование мероприятий подпрограмм, показателей (индикаторов)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Плановый срок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Фактический срок</w:t>
            </w:r>
          </w:p>
        </w:tc>
        <w:tc>
          <w:tcPr>
            <w:tcW w:w="2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Степень исполнения, % (для граф 8,9)</w:t>
            </w:r>
          </w:p>
        </w:tc>
        <w:tc>
          <w:tcPr>
            <w:tcW w:w="2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Проблемы, возникшие в ходе реализации мероприятия &lt;*&gt;</w:t>
            </w:r>
          </w:p>
        </w:tc>
      </w:tr>
      <w:tr w:rsidR="00E55814" w:rsidRPr="00495D8E" w:rsidTr="00416D5A">
        <w:trPr>
          <w:trHeight w:val="102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Начала реализации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Окончания реализации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Запланированные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Достигнутые значения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5814" w:rsidRPr="00495D8E" w:rsidRDefault="00E55814" w:rsidP="00E5581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E5581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5814" w:rsidRPr="00495D8E" w:rsidRDefault="00E55814" w:rsidP="00E5581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8B5284" w:rsidRPr="00495D8E" w:rsidTr="008B5284">
        <w:trPr>
          <w:trHeight w:val="510"/>
        </w:trPr>
        <w:tc>
          <w:tcPr>
            <w:tcW w:w="1526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672D4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1.1. Развитие механизмов обратной связи с потребителями образовательных услуг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&lt;**&gt;, ЦМКО &lt;*&gt;, ОМСУ &lt;**&gt;, ОУО &lt;**&gt;, ОО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1.1.1.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1.2. Развитие институтов общественного участия в управлении образованием и повышении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&lt;**&gt;, ОУО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1.2.1. 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5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2.1. Формирование региональной системы оценки качества образования через развитие инструментов оценки результатов образования в ОБОО, разработка и реализация программ повышения квалификации в области педагогических измерений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2.1.1. Проведение областных семинаров по вопросам оценки качества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7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2.2. Организация мониторинга качества образования и повышение квалификационного уровня работников образования на базе государственного задания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416D5A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8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2.2.1. Доля педагогических работников с высшей квалификационной категорией в общей численности аттестованных педагогических работников,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&lt;*&gt;, ЦМКО &lt;*&gt;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2024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2019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D5A" w:rsidRPr="00495D8E" w:rsidRDefault="00416D5A" w:rsidP="00416D5A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9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2.2.2. Количество областных мониторингов предметной подготовки обучающихся Нижегородской области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2.2.3. 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501E42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8B5284" w:rsidRPr="00495D8E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501E42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>
              <w:rPr>
                <w:rFonts w:eastAsia="Times New Roman"/>
                <w:bCs/>
                <w:sz w:val="20"/>
                <w:szCs w:val="20"/>
              </w:rPr>
              <w:t>6</w:t>
            </w:r>
            <w:r w:rsidR="008B5284" w:rsidRPr="00495D8E">
              <w:rPr>
                <w:rFonts w:eastAsia="Times New Roman"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11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3.1. Участие в международных исследованиях качества образования (в том числе PISA, TIMSS, PIRLS, ICCS), сопоставительных исследованиях качества общего и профессионального образования: оценка читательской грамотности выпускников ОО, освоивших программу начального общего образования, PIRLS (2015 - 2020 гг.), оценка качества математического и естественнонаучного образования в ОО TIMSS (2015 - 2020 годы), оценка функциональной грамотности обучающихся 15-летнего возраста, обучающихся в ОО и ПОО, PISA (2015 - 2020 гг.)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12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3.1.1. Число международных сопоставительных исследований качества образования, в которых Нижегородская область участвует на регулярной основе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13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3.2. Развитие информационной инфраструктуры системы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МОНО, НИРО &lt;*&gt;, ЦМКО &lt;*&gt;, ОМСУ &lt;**&gt;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2018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2020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</w:tr>
      <w:tr w:rsidR="008B5284" w:rsidRPr="00495D8E" w:rsidTr="00416D5A">
        <w:trPr>
          <w:trHeight w:val="2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14</w:t>
            </w:r>
          </w:p>
        </w:tc>
        <w:tc>
          <w:tcPr>
            <w:tcW w:w="3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3.2.1.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ОО, процент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100,00%</w:t>
            </w:r>
          </w:p>
        </w:tc>
        <w:tc>
          <w:tcPr>
            <w:tcW w:w="2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Cs/>
                <w:sz w:val="20"/>
                <w:szCs w:val="20"/>
              </w:rPr>
              <w:t>нет</w:t>
            </w:r>
          </w:p>
        </w:tc>
      </w:tr>
    </w:tbl>
    <w:p w:rsidR="0070174E" w:rsidRPr="00495D8E" w:rsidRDefault="0070174E"/>
    <w:p w:rsidR="008101CB" w:rsidRPr="00495D8E" w:rsidRDefault="008101CB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p w:rsidR="00E55814" w:rsidRPr="00495D8E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  <w:sectPr w:rsidR="00E55814" w:rsidRPr="00495D8E" w:rsidSect="00F6213F">
          <w:headerReference w:type="default" r:id="rId7"/>
          <w:pgSz w:w="16838" w:h="11906" w:orient="landscape"/>
          <w:pgMar w:top="851" w:right="851" w:bottom="567" w:left="851" w:header="709" w:footer="709" w:gutter="0"/>
          <w:cols w:space="708"/>
          <w:docGrid w:linePitch="360"/>
        </w:sectPr>
      </w:pPr>
    </w:p>
    <w:p w:rsidR="00E55814" w:rsidRPr="00495D8E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495D8E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Подпрограммой 4 «Развитие системы оценки качества образования и информационной прозрачности системы образования» предусмотрены 2 индикатора достижения цели и 2 непосредственных результата.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Индикаторы и непосредственных результаты достигнуты в полном объеме: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 1. Удельный вес числа ОО, в которых созданы органы коллегиального управления с участием общественности (родители, работодатели), в общем числе ОО составил 100 %.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Индикатор 2. 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 составил 100%.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Непосредственный результат 1. Число уровней общего образования, на которых реализуются механизмы внешней оце</w:t>
      </w:r>
      <w:r w:rsidR="00857934">
        <w:rPr>
          <w:color w:val="auto"/>
        </w:rPr>
        <w:t>нки качества образования, в 2019</w:t>
      </w:r>
      <w:r w:rsidRPr="00495D8E">
        <w:rPr>
          <w:color w:val="auto"/>
        </w:rPr>
        <w:t xml:space="preserve"> году составило 4 (дошкольное, начальное общее, основное общее и среднее общее образование).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>Непосредственный результат 2. Количество параллелей школьных классов, принимающих участие во Всероссий</w:t>
      </w:r>
      <w:r w:rsidR="003508AA" w:rsidRPr="00495D8E">
        <w:rPr>
          <w:color w:val="auto"/>
        </w:rPr>
        <w:t>ских проверочных работах, в 2019</w:t>
      </w:r>
      <w:r w:rsidR="002479EA">
        <w:rPr>
          <w:color w:val="auto"/>
        </w:rPr>
        <w:t xml:space="preserve"> году составило 6</w:t>
      </w:r>
      <w:r w:rsidRPr="00495D8E">
        <w:rPr>
          <w:color w:val="auto"/>
        </w:rPr>
        <w:t>.</w:t>
      </w:r>
    </w:p>
    <w:p w:rsidR="00314E11" w:rsidRPr="00495D8E" w:rsidRDefault="00314E11" w:rsidP="00314E11">
      <w:pPr>
        <w:tabs>
          <w:tab w:val="left" w:pos="762"/>
        </w:tabs>
        <w:spacing w:line="245" w:lineRule="exact"/>
        <w:ind w:firstLine="709"/>
        <w:jc w:val="both"/>
        <w:rPr>
          <w:color w:val="auto"/>
        </w:rPr>
      </w:pPr>
      <w:r w:rsidRPr="00495D8E">
        <w:rPr>
          <w:color w:val="auto"/>
        </w:rPr>
        <w:t xml:space="preserve">Эффективность реализации мероприятий подпрограммы за отчетный период выражается в создании условий для обеспечения надежной и актуальной информацией процессов принятия решений участниками образовательных отношений в целях повышения качества образования. </w:t>
      </w:r>
    </w:p>
    <w:p w:rsidR="00E55814" w:rsidRPr="00495D8E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495D8E" w:rsidRDefault="00E55814" w:rsidP="00E55814">
      <w:pPr>
        <w:spacing w:line="252" w:lineRule="exact"/>
        <w:jc w:val="center"/>
        <w:rPr>
          <w:color w:val="auto"/>
        </w:rPr>
      </w:pPr>
      <w:r w:rsidRPr="00495D8E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495D8E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495D8E" w:rsidTr="008B5284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A58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2019</w:t>
            </w:r>
            <w:r w:rsidR="008101CB"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495D8E" w:rsidTr="008B528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A58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2018</w:t>
            </w:r>
            <w:r w:rsidR="008101CB"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495D8E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A588D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2019</w:t>
            </w:r>
            <w:r w:rsidR="008101CB" w:rsidRPr="00495D8E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495D8E" w:rsidTr="008B5284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495D8E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495D8E" w:rsidTr="008B5284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495D8E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8B5284" w:rsidRPr="00495D8E" w:rsidTr="008B5284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Подпрограмма 4 "Развитие системы оценки качества образования и информационной прозрачности системы образования"</w:t>
            </w:r>
          </w:p>
        </w:tc>
      </w:tr>
      <w:tr w:rsidR="008B5284" w:rsidRPr="00495D8E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8B5284" w:rsidRPr="00495D8E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Удельный вес числа ОО, в которых созданы органы коллегиального управления с участием общественности (родители, работодатели),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495D8E" w:rsidTr="008B5284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Удельный вес числа ОО, обеспечивающих предоставление нормативно закрепленного перечня сведений о своей деятельности на официальных сайтах, в общем числе ОО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495D8E" w:rsidTr="008B5284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495D8E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8B5284" w:rsidRPr="00495D8E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Число уровней общего образования, на которых реализуются механизмы внешней оценки качества образования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4,00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8B5284" w:rsidRPr="008B5284" w:rsidTr="008B5284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5284" w:rsidRPr="00495D8E" w:rsidRDefault="008B5284" w:rsidP="008B5284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Количество параллелей школьных классов, принимающих участие во всероссийских проверочных работах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A8580A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4</w:t>
            </w:r>
            <w:r w:rsidR="008B5284" w:rsidRPr="00495D8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A8580A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r w:rsidR="008B5284" w:rsidRPr="00495D8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A8580A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</w:t>
            </w:r>
            <w:bookmarkStart w:id="0" w:name="_GoBack"/>
            <w:bookmarkEnd w:id="0"/>
            <w:r w:rsidR="008B5284" w:rsidRPr="00495D8E">
              <w:rPr>
                <w:rFonts w:eastAsia="Times New Roman"/>
                <w:sz w:val="20"/>
                <w:szCs w:val="20"/>
              </w:rPr>
              <w:t>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495D8E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284" w:rsidRPr="008B5284" w:rsidRDefault="008B5284" w:rsidP="008B5284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495D8E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 w:rsidP="00314E11"/>
    <w:sectPr w:rsidR="0070174E" w:rsidSect="008D0051">
      <w:pgSz w:w="16838" w:h="11906" w:orient="landscape"/>
      <w:pgMar w:top="709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2C43FA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8580A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0308"/>
    <w:rsid w:val="000711FD"/>
    <w:rsid w:val="00102A0F"/>
    <w:rsid w:val="00131D82"/>
    <w:rsid w:val="00135A4A"/>
    <w:rsid w:val="00151D5D"/>
    <w:rsid w:val="00153BA8"/>
    <w:rsid w:val="001A45A5"/>
    <w:rsid w:val="002479EA"/>
    <w:rsid w:val="002921A8"/>
    <w:rsid w:val="002C43FA"/>
    <w:rsid w:val="00310099"/>
    <w:rsid w:val="00314E11"/>
    <w:rsid w:val="003424C1"/>
    <w:rsid w:val="003453FF"/>
    <w:rsid w:val="003508AA"/>
    <w:rsid w:val="00361AB1"/>
    <w:rsid w:val="003A778A"/>
    <w:rsid w:val="0040575D"/>
    <w:rsid w:val="00416D5A"/>
    <w:rsid w:val="00423EE1"/>
    <w:rsid w:val="00432FC7"/>
    <w:rsid w:val="0044422F"/>
    <w:rsid w:val="0045513F"/>
    <w:rsid w:val="00495D8E"/>
    <w:rsid w:val="004A605E"/>
    <w:rsid w:val="004A7A65"/>
    <w:rsid w:val="004D2696"/>
    <w:rsid w:val="00501E42"/>
    <w:rsid w:val="005045B5"/>
    <w:rsid w:val="005838B3"/>
    <w:rsid w:val="005840A8"/>
    <w:rsid w:val="005952DC"/>
    <w:rsid w:val="005B1DD3"/>
    <w:rsid w:val="005B57C7"/>
    <w:rsid w:val="005E3733"/>
    <w:rsid w:val="00613B20"/>
    <w:rsid w:val="00640F34"/>
    <w:rsid w:val="006D631C"/>
    <w:rsid w:val="0070174E"/>
    <w:rsid w:val="00706FAB"/>
    <w:rsid w:val="00707550"/>
    <w:rsid w:val="00754811"/>
    <w:rsid w:val="007E464B"/>
    <w:rsid w:val="008101CB"/>
    <w:rsid w:val="008327EC"/>
    <w:rsid w:val="00857934"/>
    <w:rsid w:val="008A0A46"/>
    <w:rsid w:val="008A588D"/>
    <w:rsid w:val="008B5284"/>
    <w:rsid w:val="008B7151"/>
    <w:rsid w:val="008B78CC"/>
    <w:rsid w:val="008D0051"/>
    <w:rsid w:val="008F39C3"/>
    <w:rsid w:val="00947CCF"/>
    <w:rsid w:val="00984880"/>
    <w:rsid w:val="009C15E4"/>
    <w:rsid w:val="009D2EAB"/>
    <w:rsid w:val="009E4CB3"/>
    <w:rsid w:val="00A14D0A"/>
    <w:rsid w:val="00A32F31"/>
    <w:rsid w:val="00A71841"/>
    <w:rsid w:val="00A8580A"/>
    <w:rsid w:val="00AA17EB"/>
    <w:rsid w:val="00AE35C7"/>
    <w:rsid w:val="00B073CC"/>
    <w:rsid w:val="00B44D5D"/>
    <w:rsid w:val="00B76345"/>
    <w:rsid w:val="00C1010E"/>
    <w:rsid w:val="00C419FD"/>
    <w:rsid w:val="00C74E7D"/>
    <w:rsid w:val="00D05224"/>
    <w:rsid w:val="00DA77D3"/>
    <w:rsid w:val="00DE04DB"/>
    <w:rsid w:val="00DE7199"/>
    <w:rsid w:val="00E16F65"/>
    <w:rsid w:val="00E55814"/>
    <w:rsid w:val="00E7545C"/>
    <w:rsid w:val="00EE519E"/>
    <w:rsid w:val="00EF14F3"/>
    <w:rsid w:val="00F34D83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E93BD4-1876-4AB8-B56E-35C90C4FE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2075</Words>
  <Characters>11832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44</cp:revision>
  <dcterms:created xsi:type="dcterms:W3CDTF">2019-04-03T13:26:00Z</dcterms:created>
  <dcterms:modified xsi:type="dcterms:W3CDTF">2020-03-23T15:54:00Z</dcterms:modified>
</cp:coreProperties>
</file>